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A1F2" w14:textId="77777777" w:rsidR="00E00315" w:rsidRPr="002F31B3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/>
          <w:kern w:val="3"/>
          <w:sz w:val="28"/>
          <w:szCs w:val="28"/>
        </w:rPr>
        <w:t xml:space="preserve">                                                                 </w:t>
      </w:r>
      <w:r w:rsidRPr="002F31B3">
        <w:rPr>
          <w:rFonts w:ascii="Times New Roman" w:eastAsia="Arial Unicode MS" w:hAnsi="Times New Roman"/>
          <w:kern w:val="3"/>
          <w:sz w:val="28"/>
          <w:szCs w:val="28"/>
        </w:rPr>
        <w:t xml:space="preserve">  </w:t>
      </w:r>
      <w:r w:rsidRPr="00076B96">
        <w:rPr>
          <w:rFonts w:ascii="Times New Roman" w:eastAsia="Arial Unicode MS" w:hAnsi="Times New Roman"/>
          <w:noProof/>
          <w:kern w:val="3"/>
          <w:sz w:val="28"/>
          <w:szCs w:val="20"/>
        </w:rPr>
        <w:drawing>
          <wp:inline distT="0" distB="0" distL="0" distR="0" wp14:anchorId="7C2253D9" wp14:editId="4BF7B61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7C2F" w14:textId="77777777" w:rsidR="00E00315" w:rsidRPr="002F31B3" w:rsidRDefault="00E00315" w:rsidP="00E00315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ГЛАВА ГОРОДСКОГО ПОСЕЛЕНИЯ смышлЯЕВКА муниципального района Волжский</w:t>
      </w:r>
    </w:p>
    <w:p w14:paraId="2CA6E48D" w14:textId="77777777" w:rsidR="00E00315" w:rsidRDefault="00E00315" w:rsidP="00E00315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 w:rsidRPr="002F31B3"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>самарской области</w:t>
      </w:r>
    </w:p>
    <w:p w14:paraId="199AC805" w14:textId="77777777" w:rsidR="00E00315" w:rsidRPr="00351672" w:rsidRDefault="00E00315" w:rsidP="00E00315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</w:p>
    <w:p w14:paraId="61F836A4" w14:textId="77777777" w:rsidR="00E00315" w:rsidRPr="002F31B3" w:rsidRDefault="00E00315" w:rsidP="00E0031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ndale Sans UI" w:hAnsi="Times New Roman"/>
          <w:kern w:val="3"/>
          <w:sz w:val="26"/>
          <w:szCs w:val="26"/>
        </w:rPr>
        <w:t xml:space="preserve">     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34"/>
        </w:rPr>
        <w:t>ПОСТАНОВЛЕНИЕ</w:t>
      </w:r>
    </w:p>
    <w:p w14:paraId="0A550EB8" w14:textId="491DD608" w:rsidR="00E00315" w:rsidRPr="002F31B3" w:rsidRDefault="00E00315" w:rsidP="00E0031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2F31B3">
        <w:rPr>
          <w:rFonts w:ascii="Times New Roman" w:eastAsia="Andale Sans UI" w:hAnsi="Times New Roman"/>
          <w:kern w:val="3"/>
          <w:sz w:val="28"/>
          <w:szCs w:val="34"/>
        </w:rPr>
        <w:t xml:space="preserve">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от </w:t>
      </w:r>
      <w:r w:rsidR="00170B2B">
        <w:rPr>
          <w:rFonts w:ascii="Times New Roman" w:eastAsia="Andale Sans UI" w:hAnsi="Times New Roman"/>
          <w:kern w:val="3"/>
          <w:sz w:val="28"/>
          <w:szCs w:val="28"/>
        </w:rPr>
        <w:t>26.05.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>20</w:t>
      </w:r>
      <w:r>
        <w:rPr>
          <w:rFonts w:ascii="Times New Roman" w:eastAsia="Andale Sans UI" w:hAnsi="Times New Roman"/>
          <w:kern w:val="3"/>
          <w:sz w:val="28"/>
          <w:szCs w:val="28"/>
        </w:rPr>
        <w:t>20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 № </w:t>
      </w:r>
      <w:r w:rsidR="00170B2B">
        <w:rPr>
          <w:rFonts w:ascii="Times New Roman" w:eastAsia="Andale Sans UI" w:hAnsi="Times New Roman"/>
          <w:kern w:val="3"/>
          <w:sz w:val="28"/>
          <w:szCs w:val="28"/>
        </w:rPr>
        <w:t>339</w:t>
      </w:r>
    </w:p>
    <w:p w14:paraId="620D11E7" w14:textId="77777777" w:rsidR="00E00315" w:rsidRDefault="00E00315" w:rsidP="00E0031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</w:p>
    <w:p w14:paraId="73563721" w14:textId="6257EC31" w:rsidR="006024A9" w:rsidRPr="006024A9" w:rsidRDefault="006024A9" w:rsidP="00E003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A9">
        <w:rPr>
          <w:rStyle w:val="a4"/>
          <w:color w:val="000000"/>
          <w:sz w:val="28"/>
          <w:szCs w:val="28"/>
        </w:rPr>
        <w:t>«Об утверждении Порядка исполнения решения</w:t>
      </w:r>
    </w:p>
    <w:p w14:paraId="4D8DD2E4" w14:textId="77777777" w:rsidR="006024A9" w:rsidRPr="006024A9" w:rsidRDefault="006024A9" w:rsidP="00E003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24A9">
        <w:rPr>
          <w:rStyle w:val="a4"/>
          <w:color w:val="000000"/>
          <w:sz w:val="28"/>
          <w:szCs w:val="28"/>
        </w:rPr>
        <w:t>о применении бюджетных мер принуждения»</w:t>
      </w:r>
    </w:p>
    <w:p w14:paraId="5A99C8D3" w14:textId="77777777" w:rsidR="00E00315" w:rsidRDefault="00E00315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4E04FDD" w14:textId="52410B1D" w:rsidR="006024A9" w:rsidRPr="006024A9" w:rsidRDefault="00E00315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В соответствии с Бюджетным кодексом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E0031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00315">
        <w:rPr>
          <w:color w:val="000000"/>
          <w:sz w:val="28"/>
          <w:szCs w:val="28"/>
        </w:rPr>
        <w:t xml:space="preserve"> Правительства РФ от 07.02.2019 N 91 (ред. от 04.12.2019) "Об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принуждения"</w:t>
      </w:r>
    </w:p>
    <w:p w14:paraId="3C64C5B9" w14:textId="1D63CE55" w:rsidR="006024A9" w:rsidRPr="006024A9" w:rsidRDefault="006024A9" w:rsidP="00E003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ПОСТАНОВЛЯ</w:t>
      </w:r>
      <w:r w:rsidR="00E00315">
        <w:rPr>
          <w:color w:val="000000"/>
          <w:sz w:val="28"/>
          <w:szCs w:val="28"/>
        </w:rPr>
        <w:t>Ю</w:t>
      </w:r>
      <w:r w:rsidRPr="006024A9">
        <w:rPr>
          <w:color w:val="000000"/>
          <w:sz w:val="28"/>
          <w:szCs w:val="28"/>
        </w:rPr>
        <w:t>:</w:t>
      </w:r>
    </w:p>
    <w:p w14:paraId="4403D823" w14:textId="13AB703C" w:rsidR="00E00315" w:rsidRDefault="006024A9" w:rsidP="00E003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1.Утвердить </w:t>
      </w:r>
      <w:r w:rsidR="00E00315">
        <w:rPr>
          <w:color w:val="000000"/>
          <w:sz w:val="28"/>
          <w:szCs w:val="28"/>
        </w:rPr>
        <w:t>«</w:t>
      </w:r>
      <w:r w:rsidRPr="006024A9">
        <w:rPr>
          <w:color w:val="000000"/>
          <w:sz w:val="28"/>
          <w:szCs w:val="28"/>
        </w:rPr>
        <w:t>Порядок исполнения решения о применении бюджетных мер принуждения</w:t>
      </w:r>
      <w:r w:rsidR="00E00315">
        <w:rPr>
          <w:color w:val="000000"/>
          <w:sz w:val="28"/>
          <w:szCs w:val="28"/>
        </w:rPr>
        <w:t>»</w:t>
      </w:r>
      <w:r w:rsidRPr="006024A9">
        <w:rPr>
          <w:color w:val="000000"/>
          <w:sz w:val="28"/>
          <w:szCs w:val="28"/>
        </w:rPr>
        <w:t xml:space="preserve"> (Приложение № 1).</w:t>
      </w:r>
    </w:p>
    <w:p w14:paraId="19DB35BA" w14:textId="6A40716C" w:rsidR="00E00315" w:rsidRPr="00E00315" w:rsidRDefault="00E00315" w:rsidP="00E003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1B3">
        <w:rPr>
          <w:kern w:val="3"/>
          <w:sz w:val="28"/>
          <w:szCs w:val="28"/>
        </w:rPr>
        <w:t>2</w:t>
      </w:r>
      <w:r w:rsidRPr="002F31B3">
        <w:rPr>
          <w:rFonts w:eastAsia="Andale Sans UI" w:cs="Tahoma"/>
          <w:kern w:val="3"/>
          <w:sz w:val="28"/>
          <w:szCs w:val="28"/>
        </w:rPr>
        <w:t>.</w:t>
      </w:r>
      <w:r w:rsidR="00D869F0">
        <w:rPr>
          <w:rFonts w:eastAsia="Andale Sans UI" w:cs="Tahoma"/>
          <w:kern w:val="3"/>
          <w:sz w:val="28"/>
          <w:szCs w:val="28"/>
        </w:rPr>
        <w:t xml:space="preserve"> </w:t>
      </w:r>
      <w:r w:rsidRPr="002F31B3">
        <w:rPr>
          <w:rFonts w:eastAsia="Andale Sans UI" w:cs="Tahoma"/>
          <w:kern w:val="3"/>
          <w:sz w:val="28"/>
          <w:szCs w:val="28"/>
        </w:rPr>
        <w:t>Опубликовать настоящее Постановление в  газете « Мой поселок».</w:t>
      </w:r>
    </w:p>
    <w:p w14:paraId="09A8F0E6" w14:textId="77777777" w:rsidR="00E00315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14:paraId="312E503E" w14:textId="77777777" w:rsidR="00E00315" w:rsidRPr="002F31B3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4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оставляю за собой.</w:t>
      </w:r>
    </w:p>
    <w:p w14:paraId="4808CB35" w14:textId="40ED283C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8F824ED" w14:textId="77777777" w:rsidR="00E00315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773C269" w14:textId="77777777" w:rsidR="00E00315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DE1C9F8" w14:textId="77777777" w:rsidR="00E00315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AACAF3E" w14:textId="6EF5FC6D" w:rsidR="00E00315" w:rsidRPr="002F31B3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0DCBC11B" w14:textId="051A19E4" w:rsidR="00E00315" w:rsidRPr="002F31B3" w:rsidRDefault="00E00315" w:rsidP="00E0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Смышляевка 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</w:t>
      </w:r>
      <w:r w:rsidRPr="002F31B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В.М. Брызгалов</w:t>
      </w:r>
    </w:p>
    <w:p w14:paraId="5CBBEBA5" w14:textId="017375E4" w:rsidR="00E00315" w:rsidRDefault="00E00315" w:rsidP="00E00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D032C6" w14:textId="77777777" w:rsidR="00E00315" w:rsidRDefault="00E00315" w:rsidP="00E00315">
      <w:pPr>
        <w:rPr>
          <w:rFonts w:ascii="Times New Roman" w:hAnsi="Times New Roman" w:cs="Times New Roman"/>
          <w:sz w:val="28"/>
          <w:szCs w:val="28"/>
        </w:rPr>
      </w:pPr>
    </w:p>
    <w:p w14:paraId="5E5C3525" w14:textId="0D82CE83" w:rsidR="00A44A5D" w:rsidRDefault="00A44A5D" w:rsidP="00A44A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Анипченко2262391</w:t>
      </w:r>
    </w:p>
    <w:p w14:paraId="625BD208" w14:textId="77777777" w:rsidR="00A44A5D" w:rsidRDefault="00A44A5D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38756051" w14:textId="77777777" w:rsidR="00A44A5D" w:rsidRDefault="00A44A5D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22B6CC2" w14:textId="77955F49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ПРИЛОЖЕНИЕ № 1</w:t>
      </w:r>
    </w:p>
    <w:p w14:paraId="16F81FED" w14:textId="728D955C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к постановлению </w:t>
      </w:r>
      <w:r w:rsidR="00D47902">
        <w:rPr>
          <w:color w:val="000000"/>
          <w:sz w:val="28"/>
          <w:szCs w:val="28"/>
        </w:rPr>
        <w:t xml:space="preserve"> главы </w:t>
      </w:r>
      <w:r w:rsidRPr="006024A9">
        <w:rPr>
          <w:color w:val="000000"/>
          <w:sz w:val="28"/>
          <w:szCs w:val="28"/>
        </w:rPr>
        <w:t>администрации</w:t>
      </w:r>
    </w:p>
    <w:p w14:paraId="47ED8B95" w14:textId="1DF483F2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</w:p>
    <w:p w14:paraId="7F10ADB7" w14:textId="7B84F03D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от </w:t>
      </w:r>
      <w:r w:rsidR="00170B2B">
        <w:rPr>
          <w:color w:val="000000"/>
          <w:sz w:val="28"/>
          <w:szCs w:val="28"/>
        </w:rPr>
        <w:t xml:space="preserve"> 26.05.2020</w:t>
      </w:r>
      <w:r w:rsidRPr="006024A9">
        <w:rPr>
          <w:color w:val="000000"/>
          <w:sz w:val="28"/>
          <w:szCs w:val="28"/>
        </w:rPr>
        <w:t xml:space="preserve">г № </w:t>
      </w:r>
      <w:r w:rsidR="00170B2B">
        <w:rPr>
          <w:color w:val="000000"/>
          <w:sz w:val="28"/>
          <w:szCs w:val="28"/>
        </w:rPr>
        <w:t>339</w:t>
      </w:r>
    </w:p>
    <w:p w14:paraId="3DE53679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24A9">
        <w:rPr>
          <w:rStyle w:val="a4"/>
          <w:color w:val="000000"/>
          <w:sz w:val="28"/>
          <w:szCs w:val="28"/>
        </w:rPr>
        <w:t>Порядок</w:t>
      </w:r>
    </w:p>
    <w:p w14:paraId="1D679680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24A9">
        <w:rPr>
          <w:rStyle w:val="a4"/>
          <w:color w:val="000000"/>
          <w:sz w:val="28"/>
          <w:szCs w:val="28"/>
        </w:rPr>
        <w:t>исполнения решения о применении бюджетных</w:t>
      </w:r>
    </w:p>
    <w:p w14:paraId="2A057E79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024A9">
        <w:rPr>
          <w:rStyle w:val="a4"/>
          <w:color w:val="000000"/>
          <w:sz w:val="28"/>
          <w:szCs w:val="28"/>
        </w:rPr>
        <w:t>мер принуждения</w:t>
      </w:r>
    </w:p>
    <w:p w14:paraId="2FD1B6DC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1. Общие положения</w:t>
      </w:r>
    </w:p>
    <w:p w14:paraId="1B60D3A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14:paraId="6CA4EE02" w14:textId="46604D19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Смышляевка </w:t>
      </w:r>
      <w:r w:rsidRPr="006024A9">
        <w:rPr>
          <w:color w:val="000000"/>
          <w:sz w:val="28"/>
          <w:szCs w:val="28"/>
        </w:rPr>
        <w:t xml:space="preserve">(далее также нарушители бюджетного законодательства), которому предоставлены средства из бюджета </w:t>
      </w:r>
      <w:r>
        <w:rPr>
          <w:color w:val="000000"/>
          <w:sz w:val="28"/>
          <w:szCs w:val="28"/>
        </w:rPr>
        <w:t xml:space="preserve"> городского </w:t>
      </w:r>
      <w:r w:rsidRPr="006024A9">
        <w:rPr>
          <w:color w:val="000000"/>
          <w:sz w:val="28"/>
          <w:szCs w:val="28"/>
        </w:rPr>
        <w:t>поселения, за совершение которого предусмотрено применение бюджетных мер принуждения.</w:t>
      </w:r>
    </w:p>
    <w:p w14:paraId="0E4BA6FC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14:paraId="0751C68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нецелевое использование бюджетных средств;</w:t>
      </w:r>
    </w:p>
    <w:p w14:paraId="6739C64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14:paraId="2E77F26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14:paraId="4A9B08C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14:paraId="38AC65F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14:paraId="59A2B600" w14:textId="6BA03A17" w:rsidR="00A44A5D" w:rsidRDefault="00A44A5D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образования, установленного пунктом 3 ст. 92.1 БК РФ.</w:t>
      </w:r>
    </w:p>
    <w:p w14:paraId="14A128EC" w14:textId="36D6630D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14:paraId="05ABB35D" w14:textId="7F17779E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 xml:space="preserve">1.4. Нецелевым использованием бюджетных средств бюджета </w:t>
      </w:r>
      <w:bookmarkStart w:id="0" w:name="_Hlk35342059"/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 </w:t>
      </w:r>
      <w:bookmarkEnd w:id="0"/>
      <w:r w:rsidRPr="006024A9">
        <w:rPr>
          <w:color w:val="000000"/>
          <w:sz w:val="28"/>
          <w:szCs w:val="28"/>
        </w:rPr>
        <w:t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270CB12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2CF5121D" w14:textId="0CA94B1E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1.6. Главный распорядитель средств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14:paraId="50C4C06B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 Бюджетные меры принуждения</w:t>
      </w:r>
    </w:p>
    <w:p w14:paraId="2716B991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14:paraId="2DD9AA59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14:paraId="1268D46D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14:paraId="5AAA26FF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14:paraId="4CA6F6D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14:paraId="3C57F5F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14:paraId="1583BB22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14:paraId="79AEB5E1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14:paraId="3E847139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назначению;</w:t>
      </w:r>
    </w:p>
    <w:p w14:paraId="79F8748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14:paraId="4B9BD45C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14:paraId="342E9B9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14:paraId="7B131B2F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2706D08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4B7AF85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14:paraId="479673B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14:paraId="71E1A68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14:paraId="78BE05E5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14:paraId="2CF50A6B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4F9D77D2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670AA20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1DF6F895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26AB204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0E022DD2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04A4859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36A5C374" w14:textId="1513E862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>;</w:t>
      </w:r>
    </w:p>
    <w:p w14:paraId="10480B91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36F065A9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3F78CFC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18C7AE6E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3F7B811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14:paraId="0013FBA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19A9837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14:paraId="1725519D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0DB8ABF4" w14:textId="565128D3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</w:t>
      </w:r>
      <w:r>
        <w:rPr>
          <w:color w:val="000000"/>
          <w:sz w:val="28"/>
          <w:szCs w:val="28"/>
        </w:rPr>
        <w:t xml:space="preserve">городского </w:t>
      </w:r>
      <w:r w:rsidRPr="006024A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Смышляевка</w:t>
      </w:r>
      <w:r w:rsidRPr="006024A9">
        <w:rPr>
          <w:color w:val="000000"/>
          <w:sz w:val="28"/>
          <w:szCs w:val="28"/>
        </w:rPr>
        <w:t>;</w:t>
      </w:r>
    </w:p>
    <w:p w14:paraId="00A96E9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7609692C" w14:textId="1C045733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 Порядок принятия и исполнения решения о</w:t>
      </w:r>
      <w:r>
        <w:rPr>
          <w:color w:val="000000"/>
          <w:sz w:val="28"/>
          <w:szCs w:val="28"/>
        </w:rPr>
        <w:t xml:space="preserve"> </w:t>
      </w:r>
      <w:r w:rsidRPr="006024A9">
        <w:rPr>
          <w:color w:val="000000"/>
          <w:sz w:val="28"/>
          <w:szCs w:val="28"/>
        </w:rPr>
        <w:t>применении бюджетных мер принуждения</w:t>
      </w:r>
    </w:p>
    <w:p w14:paraId="6214A9DA" w14:textId="20E0A628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</w:t>
      </w:r>
      <w:r w:rsidR="009842F5">
        <w:rPr>
          <w:color w:val="000000"/>
          <w:sz w:val="28"/>
          <w:szCs w:val="28"/>
        </w:rPr>
        <w:t xml:space="preserve"> </w:t>
      </w:r>
      <w:r w:rsidRPr="006024A9">
        <w:rPr>
          <w:color w:val="000000"/>
          <w:sz w:val="28"/>
          <w:szCs w:val="28"/>
        </w:rPr>
        <w:t>органам муниципального финансового контроля и объектам контроля.</w:t>
      </w:r>
    </w:p>
    <w:p w14:paraId="4DC50D8D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14:paraId="1BA5AFA5" w14:textId="633A0986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</w:t>
      </w:r>
      <w:r w:rsidR="00A44A5D">
        <w:rPr>
          <w:color w:val="000000"/>
          <w:sz w:val="28"/>
          <w:szCs w:val="28"/>
        </w:rPr>
        <w:t xml:space="preserve"> в </w:t>
      </w:r>
      <w:r w:rsidRPr="00A44A5D">
        <w:rPr>
          <w:color w:val="000000"/>
          <w:sz w:val="28"/>
          <w:szCs w:val="28"/>
        </w:rPr>
        <w:t>Финансовый орган</w:t>
      </w:r>
      <w:r w:rsidR="00A44A5D" w:rsidRPr="00A44A5D">
        <w:rPr>
          <w:color w:val="000000"/>
          <w:sz w:val="28"/>
          <w:szCs w:val="28"/>
        </w:rPr>
        <w:t xml:space="preserve"> от органов </w:t>
      </w:r>
      <w:r w:rsidR="00A44A5D">
        <w:rPr>
          <w:color w:val="000000"/>
          <w:sz w:val="28"/>
          <w:szCs w:val="28"/>
        </w:rPr>
        <w:t xml:space="preserve"> муниципального </w:t>
      </w:r>
      <w:r w:rsidR="00A44A5D" w:rsidRPr="00A44A5D">
        <w:rPr>
          <w:color w:val="000000"/>
          <w:sz w:val="28"/>
          <w:szCs w:val="28"/>
        </w:rPr>
        <w:t>финансового контроля</w:t>
      </w:r>
      <w:r w:rsidR="00A44A5D">
        <w:rPr>
          <w:color w:val="000000"/>
          <w:sz w:val="28"/>
          <w:szCs w:val="28"/>
        </w:rPr>
        <w:t>.</w:t>
      </w:r>
    </w:p>
    <w:p w14:paraId="3E50031D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1E9455E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14:paraId="3BAFC3F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14:paraId="60FD1CFD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14:paraId="694DFC56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14:paraId="6FD654B1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14:paraId="0C7C0842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14:paraId="0D558C7E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14:paraId="25FB8050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14:paraId="3C763BEE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14:paraId="1EE5DC26" w14:textId="0A18300F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6E187E">
        <w:rPr>
          <w:color w:val="000000"/>
          <w:sz w:val="28"/>
          <w:szCs w:val="28"/>
        </w:rPr>
        <w:t xml:space="preserve">городского поселения Смышляевка </w:t>
      </w:r>
      <w:r w:rsidRPr="006024A9">
        <w:rPr>
          <w:color w:val="000000"/>
          <w:sz w:val="28"/>
          <w:szCs w:val="28"/>
        </w:rPr>
        <w:t>и возвращает в орган финансового контроля уведомление о применении бюджетной меры принуждения.</w:t>
      </w:r>
    </w:p>
    <w:p w14:paraId="733B6A9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14:paraId="49759D1E" w14:textId="1D147830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3.12. Финансовый орган муниципаль</w:t>
      </w:r>
      <w:r w:rsidR="00A44A5D">
        <w:rPr>
          <w:color w:val="000000"/>
          <w:sz w:val="28"/>
          <w:szCs w:val="28"/>
        </w:rPr>
        <w:t>ного</w:t>
      </w:r>
      <w:r w:rsidRPr="006024A9">
        <w:rPr>
          <w:color w:val="000000"/>
          <w:sz w:val="28"/>
          <w:szCs w:val="28"/>
        </w:rPr>
        <w:t xml:space="preserve"> образовани</w:t>
      </w:r>
      <w:r w:rsidR="00A44A5D">
        <w:rPr>
          <w:color w:val="000000"/>
          <w:sz w:val="28"/>
          <w:szCs w:val="28"/>
        </w:rPr>
        <w:t>я</w:t>
      </w:r>
      <w:r w:rsidRPr="006024A9">
        <w:rPr>
          <w:color w:val="000000"/>
          <w:sz w:val="28"/>
          <w:szCs w:val="28"/>
        </w:rPr>
        <w:t xml:space="preserve"> применяет бюджетные меры принуждения, предусмотренные настоящим Порядком, Бюджетным Кодексом РФ (за </w:t>
      </w:r>
      <w:r w:rsidRPr="006024A9">
        <w:rPr>
          <w:color w:val="000000"/>
          <w:sz w:val="28"/>
          <w:szCs w:val="28"/>
        </w:rPr>
        <w:lastRenderedPageBreak/>
        <w:t>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14:paraId="4019557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14:paraId="5ED1FD3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14:paraId="38EB6B0A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14:paraId="3A762C7C" w14:textId="1907F51A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</w:t>
      </w:r>
      <w:r w:rsidR="00E00315">
        <w:rPr>
          <w:color w:val="000000"/>
          <w:sz w:val="28"/>
          <w:szCs w:val="28"/>
        </w:rPr>
        <w:t xml:space="preserve"> порядка</w:t>
      </w:r>
      <w:r w:rsidRPr="006024A9">
        <w:rPr>
          <w:color w:val="000000"/>
          <w:sz w:val="28"/>
          <w:szCs w:val="28"/>
        </w:rPr>
        <w:t>.</w:t>
      </w:r>
    </w:p>
    <w:p w14:paraId="382FCCAF" w14:textId="77777777" w:rsidR="00E00315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14:paraId="62956052" w14:textId="61529520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14:paraId="179D0A60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14:paraId="7EA3BD84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14:paraId="6AAA7D71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14:paraId="299B4812" w14:textId="7BFC14C0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r w:rsidR="00E00315" w:rsidRPr="006024A9">
        <w:rPr>
          <w:color w:val="000000"/>
          <w:sz w:val="28"/>
          <w:szCs w:val="28"/>
        </w:rPr>
        <w:t>со финансирования</w:t>
      </w:r>
      <w:r w:rsidRPr="006024A9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14:paraId="4528A33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14:paraId="430A7C87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14:paraId="0458111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14:paraId="4193CB10" w14:textId="082ADEFB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r w:rsidR="00E00315" w:rsidRPr="006024A9">
        <w:rPr>
          <w:color w:val="000000"/>
          <w:sz w:val="28"/>
          <w:szCs w:val="28"/>
        </w:rPr>
        <w:t>со финансирования</w:t>
      </w:r>
      <w:r w:rsidRPr="006024A9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14:paraId="5DE1F163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lastRenderedPageBreak/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14:paraId="3FF6553B" w14:textId="447A2A9E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</w:t>
      </w:r>
      <w:r w:rsidR="00E00315">
        <w:rPr>
          <w:color w:val="000000"/>
          <w:sz w:val="28"/>
          <w:szCs w:val="28"/>
        </w:rPr>
        <w:t>порядка</w:t>
      </w:r>
      <w:r w:rsidRPr="006024A9">
        <w:rPr>
          <w:color w:val="000000"/>
          <w:sz w:val="28"/>
          <w:szCs w:val="28"/>
        </w:rPr>
        <w:t>.</w:t>
      </w:r>
    </w:p>
    <w:p w14:paraId="68309258" w14:textId="77777777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>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2A6B38F9" w14:textId="35FEEC44" w:rsidR="006024A9" w:rsidRPr="006024A9" w:rsidRDefault="006024A9" w:rsidP="00602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024A9">
        <w:rPr>
          <w:color w:val="000000"/>
          <w:sz w:val="28"/>
          <w:szCs w:val="28"/>
        </w:rPr>
        <w:t xml:space="preserve"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</w:t>
      </w:r>
      <w:r w:rsidR="00E00315">
        <w:rPr>
          <w:color w:val="000000"/>
          <w:sz w:val="28"/>
          <w:szCs w:val="28"/>
        </w:rPr>
        <w:t>порядка</w:t>
      </w:r>
      <w:r w:rsidRPr="006024A9">
        <w:rPr>
          <w:color w:val="000000"/>
          <w:sz w:val="28"/>
          <w:szCs w:val="28"/>
        </w:rPr>
        <w:t>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14:paraId="40658763" w14:textId="4A6296C9" w:rsidR="005D6775" w:rsidRDefault="005D6775"/>
    <w:p w14:paraId="433F7403" w14:textId="74526C81" w:rsidR="006E187E" w:rsidRDefault="006E187E"/>
    <w:p w14:paraId="191993C4" w14:textId="05468645" w:rsidR="006E187E" w:rsidRDefault="006E187E"/>
    <w:p w14:paraId="7D99C427" w14:textId="0F070A20" w:rsidR="006E187E" w:rsidRDefault="006E187E"/>
    <w:p w14:paraId="1C1C2E24" w14:textId="0022DD9E" w:rsidR="006E187E" w:rsidRDefault="006E187E"/>
    <w:p w14:paraId="549CB543" w14:textId="1AE2B465" w:rsidR="006E187E" w:rsidRDefault="006E187E"/>
    <w:p w14:paraId="062F3B85" w14:textId="5D0B12F7" w:rsidR="006E187E" w:rsidRDefault="006E187E"/>
    <w:p w14:paraId="0CE369AC" w14:textId="0B599A18" w:rsidR="006E187E" w:rsidRDefault="006E187E"/>
    <w:p w14:paraId="07793D73" w14:textId="51371721" w:rsidR="006E187E" w:rsidRDefault="006E187E"/>
    <w:p w14:paraId="497F293A" w14:textId="2E5D608D" w:rsidR="006E187E" w:rsidRDefault="006E187E"/>
    <w:p w14:paraId="4F4DC9D4" w14:textId="7644A43A" w:rsidR="006E187E" w:rsidRDefault="006E187E"/>
    <w:p w14:paraId="425D3996" w14:textId="0D76F45B" w:rsidR="006E187E" w:rsidRDefault="006E187E"/>
    <w:p w14:paraId="2788F7C4" w14:textId="4C95D03A" w:rsidR="006E187E" w:rsidRDefault="006E187E"/>
    <w:p w14:paraId="499E2C1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14:paraId="540EB849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 Порядку</w:t>
      </w:r>
    </w:p>
    <w:p w14:paraId="53C0B65D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14:paraId="2320F29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14:paraId="420663E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0A33ED8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052C7F55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УВЕДОМЛЕНИЕ №___</w:t>
      </w:r>
    </w:p>
    <w:p w14:paraId="171D9C33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применении бюджетных мер принуждения</w:t>
      </w:r>
    </w:p>
    <w:p w14:paraId="65FE0C7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5E313D6B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от _________________20___ г.</w:t>
      </w:r>
    </w:p>
    <w:p w14:paraId="220E2C4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14C67E89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1DF10B3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14:paraId="4347EE5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(полное наименование объекта контроля)</w:t>
      </w:r>
    </w:p>
    <w:p w14:paraId="39900DC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установлено:_____________________________________________________</w:t>
      </w:r>
    </w:p>
    <w:p w14:paraId="666E24C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(излагаются обстоятельства  совершенного нарушения бюджетного законодательства Российской Федерации)</w:t>
      </w:r>
    </w:p>
    <w:p w14:paraId="2A869036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14:paraId="075722E4" w14:textId="77777777" w:rsidR="006E187E" w:rsidRPr="006E187E" w:rsidRDefault="006E187E" w:rsidP="006E18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Взыскать средства бюджета поселения в сумме __________________</w:t>
      </w:r>
    </w:p>
    <w:p w14:paraId="34E22BF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</w:t>
      </w:r>
    </w:p>
    <w:p w14:paraId="63BC8F5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14:paraId="53D4182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бесспорном порядке со счета №__________________________________________</w:t>
      </w:r>
    </w:p>
    <w:p w14:paraId="0AAF93A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(реквизиты счета получателя средств бюджета поселения)</w:t>
      </w:r>
    </w:p>
    <w:p w14:paraId="0CC0D87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___________________________________________________________________________</w:t>
      </w:r>
    </w:p>
    <w:p w14:paraId="5D3E3DA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БИК ___________________________, ИНН_________________________,</w:t>
      </w:r>
    </w:p>
    <w:p w14:paraId="37D00E6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Юридический адрес:___________________________________________</w:t>
      </w:r>
    </w:p>
    <w:p w14:paraId="43C4697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(Индекс, почтовый адрес)</w:t>
      </w:r>
    </w:p>
    <w:p w14:paraId="610FE0D6" w14:textId="77777777" w:rsidR="006E187E" w:rsidRPr="006E187E" w:rsidRDefault="006E187E" w:rsidP="006E18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14:paraId="3931585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</w:t>
      </w:r>
    </w:p>
    <w:p w14:paraId="35160ED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(наименование получателя межбюджетных трансфертов)</w:t>
      </w:r>
    </w:p>
    <w:p w14:paraId="2A43374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сумме_______________________________________________________</w:t>
      </w:r>
    </w:p>
    <w:p w14:paraId="6FAC5FF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14:paraId="42EAFB1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14:paraId="4BAEC81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</w:t>
      </w:r>
    </w:p>
    <w:p w14:paraId="0B3FF3E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(наименование получателя межбюджетных трансфертов)</w:t>
      </w:r>
    </w:p>
    <w:p w14:paraId="2F7D9A73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сумме_______________________________________________________</w:t>
      </w:r>
    </w:p>
    <w:p w14:paraId="009AEEF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(цифрами и прописью)</w:t>
      </w:r>
    </w:p>
    <w:p w14:paraId="52CE549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14:paraId="509117E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694ECA7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 (Ф.И.О.) _________________(подпись)</w:t>
      </w:r>
    </w:p>
    <w:p w14:paraId="0EB91C8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6E875754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592E22E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59FD0B3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5BA367D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6D455F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3AF1AB0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</w:t>
      </w:r>
    </w:p>
    <w:p w14:paraId="643C343D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 Порядку </w:t>
      </w:r>
    </w:p>
    <w:p w14:paraId="74AD0789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14:paraId="2D070AE2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14:paraId="02393A2D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68797B0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1772B676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6CE865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ЖУРНАЛ</w:t>
      </w:r>
    </w:p>
    <w:p w14:paraId="5C04774B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РЕГИСТРАЦИИ УВЕДОМЛЕНИЙ </w:t>
      </w:r>
    </w:p>
    <w:p w14:paraId="32616139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 ПРИМЕНЕНИИ БЮДЖЕТНЫХ МЕР ПРИНУЖДЕНИЯ</w:t>
      </w:r>
    </w:p>
    <w:p w14:paraId="5CDB8D8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279"/>
        <w:gridCol w:w="1365"/>
        <w:gridCol w:w="1531"/>
        <w:gridCol w:w="1279"/>
        <w:gridCol w:w="1279"/>
        <w:gridCol w:w="1633"/>
        <w:gridCol w:w="1187"/>
      </w:tblGrid>
      <w:tr w:rsidR="006E187E" w:rsidRPr="006E187E" w14:paraId="074D322C" w14:textId="77777777" w:rsidTr="00EB7BD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CC0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248E4EF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14:paraId="02791D5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63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52605F6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D1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38296E7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B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37BAC1A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14:paraId="12A43CC0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8B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48E2ADA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A4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4EBB9F4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B36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50C3EC4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187E" w:rsidRPr="006E187E" w14:paraId="60ED9DE1" w14:textId="77777777" w:rsidTr="00EB7B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A808D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6E66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1C57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14EA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30A4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967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4E1577C7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27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4181E17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9610" w14:textId="77777777" w:rsidR="006E187E" w:rsidRPr="006E187E" w:rsidRDefault="006E187E" w:rsidP="006E18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59316DB8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B82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5E5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91E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A09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5C48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6FC1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DDB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6582C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8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6E187E" w:rsidRPr="006E187E" w14:paraId="23387C94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E9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CD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6F4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82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88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5C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82C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178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21C026AB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30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8B3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22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D6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7B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3F3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F3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8B8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61AD9367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303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430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BA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832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89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626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54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A48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0A0487EE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C69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3F1C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E1C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9950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6B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3BF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608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C4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7B2D5F2B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5C9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463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E16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F6B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4A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8BD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459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EB0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0EB0F8F8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F0C8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DB6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175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AA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F63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AC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1B6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60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5998B387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EBD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0487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0B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5D17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AEC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8B5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F6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906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43F3AA45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72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66ED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3C3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A3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B9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D21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4C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5F5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303B58C3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2F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FD2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6F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6A47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74F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2B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726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33B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59C516B5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03C8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12C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7B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E1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7696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351A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13C3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20A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E187E" w:rsidRPr="006E187E" w14:paraId="303F08CF" w14:textId="77777777" w:rsidTr="00EB7B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381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F54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FE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81AE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759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B0C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E62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E4B" w14:textId="77777777" w:rsidR="006E187E" w:rsidRPr="006E187E" w:rsidRDefault="006E187E" w:rsidP="006E1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7D41C6C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br w:type="page"/>
      </w:r>
    </w:p>
    <w:p w14:paraId="5F74FCB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60EF82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ПРИЛОЖЕНИЕ №3</w:t>
      </w:r>
    </w:p>
    <w:p w14:paraId="2751DE0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 Порядку</w:t>
      </w:r>
    </w:p>
    <w:p w14:paraId="0AC0B7A6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исполнения решения о применении</w:t>
      </w:r>
    </w:p>
    <w:p w14:paraId="1E5218C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бюджетных мер принуждения</w:t>
      </w:r>
    </w:p>
    <w:p w14:paraId="4E8C2F21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0391281" w14:textId="77777777" w:rsidR="006E187E" w:rsidRDefault="006E187E" w:rsidP="006E187E">
      <w:pPr>
        <w:keepNext/>
        <w:widowControl w:val="0"/>
        <w:suppressAutoHyphens/>
        <w:spacing w:after="0" w:line="240" w:lineRule="auto"/>
        <w:ind w:right="-142"/>
        <w:outlineLvl w:val="1"/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 xml:space="preserve">                                                </w:t>
      </w:r>
    </w:p>
    <w:p w14:paraId="462940DF" w14:textId="0E46973F" w:rsidR="006E187E" w:rsidRPr="006E187E" w:rsidRDefault="006E187E" w:rsidP="006E187E">
      <w:pPr>
        <w:keepNext/>
        <w:widowControl w:val="0"/>
        <w:suppressAutoHyphens/>
        <w:spacing w:after="0" w:line="240" w:lineRule="auto"/>
        <w:ind w:right="-142"/>
        <w:outlineLvl w:val="1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"/>
          <w:sz w:val="28"/>
          <w:szCs w:val="28"/>
        </w:rPr>
        <w:t xml:space="preserve">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34"/>
        </w:rPr>
        <w:t xml:space="preserve">      </w:t>
      </w:r>
      <w:r w:rsidRPr="006E187E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РАСПОРЯЖЕНИЕ</w:t>
      </w:r>
    </w:p>
    <w:p w14:paraId="20026EDB" w14:textId="37AA81B4" w:rsidR="006E187E" w:rsidRDefault="006E187E" w:rsidP="006E187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34"/>
        </w:rPr>
      </w:pPr>
    </w:p>
    <w:p w14:paraId="67ED83F3" w14:textId="173EAC7E" w:rsidR="006E187E" w:rsidRPr="002F31B3" w:rsidRDefault="006E187E" w:rsidP="006E187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8"/>
          <w:szCs w:val="34"/>
        </w:rPr>
        <w:t xml:space="preserve">                                                        </w:t>
      </w:r>
      <w:r w:rsidRPr="002F31B3">
        <w:rPr>
          <w:rFonts w:ascii="Times New Roman" w:eastAsia="Andale Sans UI" w:hAnsi="Times New Roman"/>
          <w:kern w:val="3"/>
          <w:sz w:val="28"/>
          <w:szCs w:val="34"/>
        </w:rPr>
        <w:t xml:space="preserve">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от  </w:t>
      </w:r>
      <w:r>
        <w:rPr>
          <w:rFonts w:ascii="Times New Roman" w:eastAsia="Andale Sans UI" w:hAnsi="Times New Roman"/>
          <w:kern w:val="3"/>
          <w:sz w:val="28"/>
          <w:szCs w:val="28"/>
        </w:rPr>
        <w:t xml:space="preserve">             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>20</w:t>
      </w:r>
      <w:r>
        <w:rPr>
          <w:rFonts w:ascii="Times New Roman" w:eastAsia="Andale Sans UI" w:hAnsi="Times New Roman"/>
          <w:kern w:val="3"/>
          <w:sz w:val="28"/>
          <w:szCs w:val="28"/>
        </w:rPr>
        <w:t>20</w:t>
      </w:r>
      <w:r w:rsidRPr="002F31B3">
        <w:rPr>
          <w:rFonts w:ascii="Times New Roman" w:eastAsia="Andale Sans UI" w:hAnsi="Times New Roman"/>
          <w:kern w:val="3"/>
          <w:sz w:val="28"/>
          <w:szCs w:val="28"/>
        </w:rPr>
        <w:t xml:space="preserve"> № </w:t>
      </w:r>
    </w:p>
    <w:p w14:paraId="4ED17079" w14:textId="77777777" w:rsidR="006E187E" w:rsidRPr="006E187E" w:rsidRDefault="006E187E" w:rsidP="006E187E">
      <w:pPr>
        <w:keepNext/>
        <w:widowControl w:val="0"/>
        <w:suppressAutoHyphens/>
        <w:spacing w:after="0" w:line="240" w:lineRule="auto"/>
        <w:ind w:right="-142"/>
        <w:jc w:val="center"/>
        <w:outlineLvl w:val="1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23422697" w14:textId="14DDCCA4" w:rsidR="006E187E" w:rsidRPr="006E187E" w:rsidRDefault="006E187E" w:rsidP="006E187E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</w:t>
      </w:r>
      <w:r w:rsidRPr="006E187E"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  <w:t>от________________ № ______</w:t>
      </w:r>
    </w:p>
    <w:p w14:paraId="3BCF3836" w14:textId="77777777" w:rsidR="006E187E" w:rsidRPr="006E187E" w:rsidRDefault="006E187E" w:rsidP="006E187E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</w:p>
    <w:p w14:paraId="17AC42CA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«О  применении мер принуждения к нарушителю</w:t>
      </w:r>
    </w:p>
    <w:p w14:paraId="468B0AB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бюджетного законодательства»</w:t>
      </w:r>
    </w:p>
    <w:p w14:paraId="5F25CA77" w14:textId="77777777" w:rsidR="006E187E" w:rsidRPr="006E187E" w:rsidRDefault="006E187E" w:rsidP="006E187E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Times New Roman" w:eastAsia="Andale Sans UI" w:hAnsi="Times New Roman" w:cs="Times New Roman"/>
          <w:kern w:val="32"/>
          <w:sz w:val="24"/>
          <w:szCs w:val="24"/>
          <w:lang w:eastAsia="ru-RU"/>
        </w:rPr>
      </w:pPr>
    </w:p>
    <w:p w14:paraId="47D530D7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14:paraId="58BF7A6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>На основании уведомления от _________№ __________ о применении</w:t>
      </w:r>
    </w:p>
    <w:p w14:paraId="44C69FA6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бюджетных  мер  принуждения,  в  соответствии  со  </w:t>
      </w:r>
      <w:hyperlink r:id="rId6" w:history="1">
        <w:r w:rsidRPr="006E187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статьями  306.2</w:t>
        </w:r>
      </w:hyperlink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и </w:t>
      </w:r>
      <w:hyperlink r:id="rId7" w:history="1">
        <w:r w:rsidRPr="006E187E">
          <w:rPr>
            <w:rFonts w:ascii="Times New Roman" w:eastAsia="Andale Sans UI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306.3</w:t>
        </w:r>
      </w:hyperlink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Бюджетного кодекса Российской Федерации </w:t>
      </w:r>
    </w:p>
    <w:p w14:paraId="12E776E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СЧИТАЮ НЕОБХОДИМЫМ:</w:t>
      </w:r>
    </w:p>
    <w:p w14:paraId="54CA30D9" w14:textId="1C0061A2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1.Применить к ___________________________________________ меру бюджетного принуждения___________________________________________________________________</w:t>
      </w:r>
    </w:p>
    <w:p w14:paraId="6BC0CAF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14:paraId="5E38947E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14:paraId="3BA5895B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</w:t>
      </w:r>
    </w:p>
    <w:p w14:paraId="58932AE5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(указывается мера бюджетного принуждения, вид и размер средств, подлежащих к взысканию)</w:t>
      </w:r>
    </w:p>
    <w:p w14:paraId="20E16DEF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03431C0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409706D8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7CEE5F30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14:paraId="5FC6B9A9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Руководитель финансового органа ____________   _________________________</w:t>
      </w:r>
    </w:p>
    <w:p w14:paraId="65CD60BC" w14:textId="77777777" w:rsidR="006E187E" w:rsidRPr="006E187E" w:rsidRDefault="006E187E" w:rsidP="006E187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18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(подпись)               (расшифровка подписи)</w:t>
      </w:r>
    </w:p>
    <w:p w14:paraId="2A62197D" w14:textId="77777777" w:rsidR="006E187E" w:rsidRDefault="006E187E"/>
    <w:sectPr w:rsidR="006E187E" w:rsidSect="006024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F7"/>
    <w:rsid w:val="00074CF7"/>
    <w:rsid w:val="00170B2B"/>
    <w:rsid w:val="002257FB"/>
    <w:rsid w:val="005D6775"/>
    <w:rsid w:val="006024A9"/>
    <w:rsid w:val="006E187E"/>
    <w:rsid w:val="009842F5"/>
    <w:rsid w:val="009D0133"/>
    <w:rsid w:val="00A44A5D"/>
    <w:rsid w:val="00A80566"/>
    <w:rsid w:val="00D47902"/>
    <w:rsid w:val="00D869F0"/>
    <w:rsid w:val="00E00315"/>
    <w:rsid w:val="00F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4629"/>
  <w15:chartTrackingRefBased/>
  <w15:docId w15:val="{79D0BBB5-C148-4845-9FAF-1DD46A8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4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9</cp:revision>
  <cp:lastPrinted>2020-05-21T10:45:00Z</cp:lastPrinted>
  <dcterms:created xsi:type="dcterms:W3CDTF">2020-03-17T08:47:00Z</dcterms:created>
  <dcterms:modified xsi:type="dcterms:W3CDTF">2020-05-26T07:47:00Z</dcterms:modified>
</cp:coreProperties>
</file>